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098" w:rsidRDefault="00B80098" w:rsidP="00A23D41">
      <w:pPr>
        <w:spacing w:line="360" w:lineRule="auto"/>
        <w:jc w:val="center"/>
        <w:rPr>
          <w:rFonts w:ascii="Times New Roman" w:hAnsi="Times New Roman" w:cs="Times New Roman"/>
          <w:b/>
          <w:sz w:val="24"/>
          <w:szCs w:val="24"/>
        </w:rPr>
      </w:pPr>
      <w:r w:rsidRPr="0030257E">
        <w:rPr>
          <w:rFonts w:ascii="Times New Roman" w:hAnsi="Times New Roman" w:cs="Times New Roman"/>
          <w:b/>
          <w:sz w:val="24"/>
          <w:szCs w:val="24"/>
        </w:rPr>
        <w:t>MKT 333- Economic Analysis</w:t>
      </w:r>
    </w:p>
    <w:p w:rsidR="00351897" w:rsidRPr="0030257E" w:rsidRDefault="00351897" w:rsidP="00A23D41">
      <w:pPr>
        <w:spacing w:line="360" w:lineRule="auto"/>
        <w:jc w:val="center"/>
        <w:rPr>
          <w:rFonts w:ascii="Times New Roman" w:hAnsi="Times New Roman" w:cs="Times New Roman"/>
          <w:b/>
          <w:sz w:val="24"/>
          <w:szCs w:val="24"/>
        </w:rPr>
      </w:pPr>
    </w:p>
    <w:p w:rsidR="00B80098" w:rsidRPr="00351897" w:rsidRDefault="008C1699" w:rsidP="00A23D41">
      <w:pPr>
        <w:spacing w:line="360" w:lineRule="auto"/>
        <w:rPr>
          <w:rFonts w:ascii="Times New Roman" w:hAnsi="Times New Roman" w:cs="Times New Roman"/>
          <w:b/>
          <w:sz w:val="24"/>
          <w:szCs w:val="24"/>
        </w:rPr>
      </w:pPr>
      <w:r w:rsidRPr="00351897">
        <w:rPr>
          <w:rFonts w:ascii="Times New Roman" w:hAnsi="Times New Roman" w:cs="Times New Roman"/>
          <w:b/>
          <w:sz w:val="24"/>
          <w:szCs w:val="24"/>
        </w:rPr>
        <w:t xml:space="preserve">Part 1- </w:t>
      </w:r>
      <w:r w:rsidR="0030257E" w:rsidRPr="00351897">
        <w:rPr>
          <w:rFonts w:ascii="Times New Roman" w:hAnsi="Times New Roman" w:cs="Times New Roman"/>
          <w:b/>
          <w:sz w:val="24"/>
          <w:szCs w:val="24"/>
        </w:rPr>
        <w:t xml:space="preserve">Choice of Country- </w:t>
      </w:r>
      <w:r w:rsidRPr="00351897">
        <w:rPr>
          <w:rFonts w:ascii="Times New Roman" w:hAnsi="Times New Roman" w:cs="Times New Roman"/>
          <w:b/>
          <w:sz w:val="24"/>
          <w:szCs w:val="24"/>
        </w:rPr>
        <w:t>Bangladesh</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Population</w:t>
      </w:r>
      <w:r w:rsidRPr="0030257E">
        <w:rPr>
          <w:rFonts w:ascii="Times New Roman" w:eastAsia="Times New Roman" w:hAnsi="Times New Roman" w:cs="Times New Roman"/>
          <w:sz w:val="24"/>
          <w:szCs w:val="24"/>
        </w:rPr>
        <w:t>- 161.4 Million by 2018</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Gross National Product (GDP)</w:t>
      </w:r>
      <w:r w:rsidRPr="0030257E">
        <w:rPr>
          <w:rFonts w:ascii="Times New Roman" w:eastAsia="Times New Roman" w:hAnsi="Times New Roman" w:cs="Times New Roman"/>
          <w:sz w:val="24"/>
          <w:szCs w:val="24"/>
        </w:rPr>
        <w:t>- US$ 274 billion in 2019</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Personal Income Per Capita</w:t>
      </w:r>
      <w:r w:rsidRPr="0030257E">
        <w:rPr>
          <w:rFonts w:ascii="Times New Roman" w:eastAsia="Times New Roman" w:hAnsi="Times New Roman" w:cs="Times New Roman"/>
          <w:sz w:val="24"/>
          <w:szCs w:val="24"/>
        </w:rPr>
        <w:t xml:space="preserve">- </w:t>
      </w:r>
      <w:r w:rsidRPr="0030257E">
        <w:rPr>
          <w:rStyle w:val="hgkelc"/>
          <w:rFonts w:ascii="Times New Roman" w:hAnsi="Times New Roman" w:cs="Times New Roman"/>
          <w:sz w:val="24"/>
          <w:szCs w:val="24"/>
        </w:rPr>
        <w:t>US$5,028</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Average Family Income</w:t>
      </w:r>
      <w:r w:rsidRPr="0030257E">
        <w:rPr>
          <w:rFonts w:ascii="Times New Roman" w:eastAsia="Times New Roman" w:hAnsi="Times New Roman" w:cs="Times New Roman"/>
          <w:sz w:val="24"/>
          <w:szCs w:val="24"/>
        </w:rPr>
        <w:t xml:space="preserve">- US$ </w:t>
      </w:r>
      <w:r w:rsidRPr="0030257E">
        <w:rPr>
          <w:rFonts w:ascii="Times New Roman" w:hAnsi="Times New Roman" w:cs="Times New Roman"/>
          <w:sz w:val="24"/>
          <w:szCs w:val="24"/>
        </w:rPr>
        <w:t>358.9</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Principal Industries (minimum 3)</w:t>
      </w:r>
      <w:r w:rsidRPr="0030257E">
        <w:rPr>
          <w:rFonts w:ascii="Times New Roman" w:eastAsia="Times New Roman" w:hAnsi="Times New Roman" w:cs="Times New Roman"/>
          <w:sz w:val="24"/>
          <w:szCs w:val="24"/>
        </w:rPr>
        <w:t xml:space="preserve"> - </w:t>
      </w:r>
      <w:r w:rsidRPr="0030257E">
        <w:rPr>
          <w:rFonts w:ascii="Times New Roman" w:hAnsi="Times New Roman" w:cs="Times New Roman"/>
          <w:bCs/>
          <w:sz w:val="24"/>
          <w:szCs w:val="24"/>
        </w:rPr>
        <w:t>Textiles</w:t>
      </w:r>
      <w:r w:rsidRPr="0030257E">
        <w:rPr>
          <w:rFonts w:ascii="Times New Roman" w:hAnsi="Times New Roman" w:cs="Times New Roman"/>
          <w:b/>
          <w:bCs/>
          <w:sz w:val="24"/>
          <w:szCs w:val="24"/>
        </w:rPr>
        <w:t xml:space="preserve">, </w:t>
      </w:r>
      <w:r w:rsidRPr="0030257E">
        <w:rPr>
          <w:rFonts w:ascii="Times New Roman" w:hAnsi="Times New Roman" w:cs="Times New Roman"/>
          <w:sz w:val="24"/>
          <w:szCs w:val="24"/>
        </w:rPr>
        <w:t>pharmaceutical products</w:t>
      </w:r>
      <w:r w:rsidR="0030257E" w:rsidRPr="0030257E">
        <w:rPr>
          <w:rFonts w:ascii="Times New Roman" w:hAnsi="Times New Roman" w:cs="Times New Roman"/>
          <w:sz w:val="24"/>
          <w:szCs w:val="24"/>
        </w:rPr>
        <w:t>, electronics</w:t>
      </w:r>
      <w:r w:rsidRPr="0030257E">
        <w:rPr>
          <w:rFonts w:ascii="Times New Roman" w:hAnsi="Times New Roman" w:cs="Times New Roman"/>
          <w:sz w:val="24"/>
          <w:szCs w:val="24"/>
        </w:rPr>
        <w:t xml:space="preserve"> &amp; shipbuilding. </w:t>
      </w:r>
    </w:p>
    <w:p w:rsidR="008C1699" w:rsidRPr="008C1699" w:rsidRDefault="008C1699" w:rsidP="00A23D41">
      <w:pPr>
        <w:numPr>
          <w:ilvl w:val="0"/>
          <w:numId w:val="1"/>
        </w:numPr>
        <w:spacing w:before="100" w:beforeAutospacing="1" w:after="100" w:afterAutospacing="1" w:line="360" w:lineRule="auto"/>
        <w:rPr>
          <w:rFonts w:ascii="Times New Roman" w:eastAsia="Times New Roman" w:hAnsi="Times New Roman" w:cs="Times New Roman"/>
          <w:sz w:val="24"/>
          <w:szCs w:val="24"/>
        </w:rPr>
      </w:pPr>
      <w:r w:rsidRPr="008C1699">
        <w:rPr>
          <w:rFonts w:ascii="Times New Roman" w:eastAsia="Times New Roman" w:hAnsi="Times New Roman" w:cs="Times New Roman"/>
          <w:sz w:val="24"/>
          <w:szCs w:val="24"/>
        </w:rPr>
        <w:t>Major Imports/Exports (minimum 2 each)</w:t>
      </w:r>
      <w:r w:rsidRPr="0030257E">
        <w:rPr>
          <w:rFonts w:ascii="Times New Roman" w:eastAsia="Times New Roman" w:hAnsi="Times New Roman" w:cs="Times New Roman"/>
          <w:sz w:val="24"/>
          <w:szCs w:val="24"/>
        </w:rPr>
        <w:t xml:space="preserve">- Exports (Clothing, Leather and Hide Tanning and Finishing &amp;  </w:t>
      </w:r>
      <w:r w:rsidRPr="0030257E">
        <w:rPr>
          <w:rStyle w:val="Emphasis"/>
          <w:rFonts w:ascii="Times New Roman" w:hAnsi="Times New Roman" w:cs="Times New Roman"/>
          <w:i w:val="0"/>
          <w:sz w:val="24"/>
          <w:szCs w:val="24"/>
        </w:rPr>
        <w:t>Hosiery</w:t>
      </w:r>
      <w:r w:rsidRPr="0030257E">
        <w:rPr>
          <w:rStyle w:val="Emphasis"/>
          <w:rFonts w:ascii="Times New Roman" w:hAnsi="Times New Roman" w:cs="Times New Roman"/>
          <w:i w:val="0"/>
          <w:sz w:val="24"/>
          <w:szCs w:val="24"/>
        </w:rPr>
        <w:t>) and imports (</w:t>
      </w:r>
      <w:r w:rsidRPr="0030257E">
        <w:rPr>
          <w:rStyle w:val="hgkelc"/>
          <w:rFonts w:ascii="Times New Roman" w:hAnsi="Times New Roman" w:cs="Times New Roman"/>
          <w:sz w:val="24"/>
          <w:szCs w:val="24"/>
        </w:rPr>
        <w:t>Refined Petroleum, Raw Cotton</w:t>
      </w:r>
      <w:r w:rsidRPr="0030257E">
        <w:rPr>
          <w:rStyle w:val="hgkelc"/>
          <w:rFonts w:ascii="Times New Roman" w:hAnsi="Times New Roman" w:cs="Times New Roman"/>
          <w:sz w:val="24"/>
          <w:szCs w:val="24"/>
        </w:rPr>
        <w:t>, Heavy Pure Woven Cotton</w:t>
      </w:r>
      <w:r w:rsidRPr="0030257E">
        <w:rPr>
          <w:rStyle w:val="hgkelc"/>
          <w:rFonts w:ascii="Times New Roman" w:hAnsi="Times New Roman" w:cs="Times New Roman"/>
          <w:sz w:val="24"/>
          <w:szCs w:val="24"/>
        </w:rPr>
        <w:t xml:space="preserve"> &amp; </w:t>
      </w:r>
      <w:r w:rsidRPr="0030257E">
        <w:rPr>
          <w:rStyle w:val="hgkelc"/>
          <w:rFonts w:ascii="Times New Roman" w:hAnsi="Times New Roman" w:cs="Times New Roman"/>
          <w:sz w:val="24"/>
          <w:szCs w:val="24"/>
        </w:rPr>
        <w:t>Light Pure Woven Cotton</w:t>
      </w:r>
      <w:r w:rsidRPr="0030257E">
        <w:rPr>
          <w:rStyle w:val="hgkelc"/>
          <w:rFonts w:ascii="Times New Roman" w:hAnsi="Times New Roman" w:cs="Times New Roman"/>
          <w:sz w:val="24"/>
          <w:szCs w:val="24"/>
        </w:rPr>
        <w:t>)</w:t>
      </w:r>
    </w:p>
    <w:p w:rsidR="008C1699" w:rsidRPr="0030257E" w:rsidRDefault="008C1699" w:rsidP="00A23D41">
      <w:pPr>
        <w:numPr>
          <w:ilvl w:val="0"/>
          <w:numId w:val="1"/>
        </w:numPr>
        <w:spacing w:before="100" w:beforeAutospacing="1" w:after="100" w:afterAutospacing="1" w:line="360" w:lineRule="auto"/>
        <w:rPr>
          <w:rFonts w:ascii="Times New Roman" w:hAnsi="Times New Roman" w:cs="Times New Roman"/>
          <w:sz w:val="24"/>
          <w:szCs w:val="24"/>
        </w:rPr>
      </w:pPr>
      <w:r w:rsidRPr="008C1699">
        <w:rPr>
          <w:rFonts w:ascii="Times New Roman" w:eastAsia="Times New Roman" w:hAnsi="Times New Roman" w:cs="Times New Roman"/>
          <w:sz w:val="24"/>
          <w:szCs w:val="24"/>
        </w:rPr>
        <w:t>Multinational Market Agreement participation (if applicable)</w:t>
      </w:r>
      <w:r w:rsidRPr="0030257E">
        <w:rPr>
          <w:rFonts w:ascii="Times New Roman" w:eastAsia="Times New Roman" w:hAnsi="Times New Roman" w:cs="Times New Roman"/>
          <w:sz w:val="24"/>
          <w:szCs w:val="24"/>
        </w:rPr>
        <w:t xml:space="preserve"> (World Trade Organization, </w:t>
      </w:r>
      <w:r w:rsidRPr="00A23D41">
        <w:rPr>
          <w:rFonts w:ascii="Times New Roman" w:hAnsi="Times New Roman" w:cs="Times New Roman"/>
          <w:sz w:val="24"/>
          <w:szCs w:val="24"/>
        </w:rPr>
        <w:t>Asia Pacific Trade Agreement (APTA)</w:t>
      </w:r>
      <w:r w:rsidRPr="0030257E">
        <w:rPr>
          <w:rFonts w:ascii="Times New Roman" w:hAnsi="Times New Roman" w:cs="Times New Roman"/>
          <w:sz w:val="24"/>
          <w:szCs w:val="24"/>
        </w:rPr>
        <w:t xml:space="preserve">, </w:t>
      </w:r>
      <w:r w:rsidRPr="0030257E">
        <w:rPr>
          <w:rFonts w:ascii="Times New Roman" w:hAnsi="Times New Roman" w:cs="Times New Roman"/>
          <w:sz w:val="24"/>
          <w:szCs w:val="24"/>
        </w:rPr>
        <w:t xml:space="preserve"> South Asian Free Trade Agreement (SAFTA)</w:t>
      </w:r>
      <w:r w:rsidRPr="0030257E">
        <w:rPr>
          <w:rFonts w:ascii="Times New Roman" w:hAnsi="Times New Roman" w:cs="Times New Roman"/>
          <w:sz w:val="24"/>
          <w:szCs w:val="24"/>
        </w:rPr>
        <w:t xml:space="preserve"> &amp; </w:t>
      </w:r>
      <w:r w:rsidRPr="0030257E">
        <w:rPr>
          <w:rFonts w:ascii="Times New Roman" w:hAnsi="Times New Roman" w:cs="Times New Roman"/>
          <w:sz w:val="24"/>
          <w:szCs w:val="24"/>
        </w:rPr>
        <w:t xml:space="preserve"> South Asian Preferential Trade Arrangement (SAPTA)</w:t>
      </w:r>
      <w:r w:rsidRPr="0030257E">
        <w:rPr>
          <w:rFonts w:ascii="Times New Roman" w:hAnsi="Times New Roman" w:cs="Times New Roman"/>
          <w:sz w:val="24"/>
          <w:szCs w:val="24"/>
        </w:rPr>
        <w:t>)</w:t>
      </w:r>
    </w:p>
    <w:p w:rsidR="008C1699" w:rsidRPr="0030257E" w:rsidRDefault="008C1699" w:rsidP="00A23D41">
      <w:pPr>
        <w:spacing w:before="100" w:beforeAutospacing="1" w:after="100" w:afterAutospacing="1" w:line="360" w:lineRule="auto"/>
        <w:rPr>
          <w:rFonts w:ascii="Times New Roman" w:hAnsi="Times New Roman" w:cs="Times New Roman"/>
          <w:sz w:val="24"/>
          <w:szCs w:val="24"/>
          <w:u w:val="single"/>
        </w:rPr>
      </w:pPr>
      <w:r w:rsidRPr="0030257E">
        <w:rPr>
          <w:rFonts w:ascii="Times New Roman" w:hAnsi="Times New Roman" w:cs="Times New Roman"/>
          <w:sz w:val="24"/>
          <w:szCs w:val="24"/>
          <w:u w:val="single"/>
        </w:rPr>
        <w:t>Comment:</w:t>
      </w:r>
    </w:p>
    <w:p w:rsidR="008C1699" w:rsidRPr="0030257E" w:rsidRDefault="008C1699" w:rsidP="00A23D41">
      <w:pPr>
        <w:spacing w:before="100" w:beforeAutospacing="1" w:after="100" w:afterAutospacing="1" w:line="360" w:lineRule="auto"/>
        <w:rPr>
          <w:rStyle w:val="hgkelc"/>
          <w:rFonts w:ascii="Times New Roman" w:hAnsi="Times New Roman" w:cs="Times New Roman"/>
          <w:sz w:val="24"/>
          <w:szCs w:val="24"/>
        </w:rPr>
      </w:pPr>
      <w:r w:rsidRPr="0030257E">
        <w:rPr>
          <w:rFonts w:ascii="Times New Roman" w:hAnsi="Times New Roman" w:cs="Times New Roman"/>
          <w:sz w:val="24"/>
          <w:szCs w:val="24"/>
        </w:rPr>
        <w:t xml:space="preserve">These </w:t>
      </w:r>
      <w:r w:rsidR="0030257E" w:rsidRPr="0030257E">
        <w:rPr>
          <w:rFonts w:ascii="Times New Roman" w:hAnsi="Times New Roman" w:cs="Times New Roman"/>
          <w:sz w:val="24"/>
          <w:szCs w:val="24"/>
        </w:rPr>
        <w:t>factors</w:t>
      </w:r>
      <w:r w:rsidRPr="0030257E">
        <w:rPr>
          <w:rFonts w:ascii="Times New Roman" w:hAnsi="Times New Roman" w:cs="Times New Roman"/>
          <w:sz w:val="24"/>
          <w:szCs w:val="24"/>
        </w:rPr>
        <w:t xml:space="preserve"> have grown </w:t>
      </w:r>
      <w:r w:rsidR="0030257E" w:rsidRPr="0030257E">
        <w:rPr>
          <w:rFonts w:ascii="Times New Roman" w:hAnsi="Times New Roman" w:cs="Times New Roman"/>
          <w:sz w:val="24"/>
          <w:szCs w:val="24"/>
        </w:rPr>
        <w:t>incrementally</w:t>
      </w:r>
      <w:r w:rsidRPr="0030257E">
        <w:rPr>
          <w:rFonts w:ascii="Times New Roman" w:hAnsi="Times New Roman" w:cs="Times New Roman"/>
          <w:sz w:val="24"/>
          <w:szCs w:val="24"/>
        </w:rPr>
        <w:t xml:space="preserve"> in the past half a </w:t>
      </w:r>
      <w:r w:rsidR="0030257E" w:rsidRPr="0030257E">
        <w:rPr>
          <w:rFonts w:ascii="Times New Roman" w:hAnsi="Times New Roman" w:cs="Times New Roman"/>
          <w:sz w:val="24"/>
          <w:szCs w:val="24"/>
        </w:rPr>
        <w:t>decade</w:t>
      </w:r>
      <w:r w:rsidRPr="0030257E">
        <w:rPr>
          <w:rFonts w:ascii="Times New Roman" w:hAnsi="Times New Roman" w:cs="Times New Roman"/>
          <w:sz w:val="24"/>
          <w:szCs w:val="24"/>
        </w:rPr>
        <w:t xml:space="preserve">. </w:t>
      </w:r>
      <w:r w:rsidR="007A6C20" w:rsidRPr="0030257E">
        <w:rPr>
          <w:rFonts w:ascii="Times New Roman" w:hAnsi="Times New Roman" w:cs="Times New Roman"/>
          <w:sz w:val="24"/>
          <w:szCs w:val="24"/>
        </w:rPr>
        <w:t xml:space="preserve">In 2014 for </w:t>
      </w:r>
      <w:r w:rsidR="0030257E" w:rsidRPr="0030257E">
        <w:rPr>
          <w:rFonts w:ascii="Times New Roman" w:hAnsi="Times New Roman" w:cs="Times New Roman"/>
          <w:sz w:val="24"/>
          <w:szCs w:val="24"/>
        </w:rPr>
        <w:t>instance</w:t>
      </w:r>
      <w:r w:rsidR="007A6C20" w:rsidRPr="0030257E">
        <w:rPr>
          <w:rFonts w:ascii="Times New Roman" w:hAnsi="Times New Roman" w:cs="Times New Roman"/>
          <w:sz w:val="24"/>
          <w:szCs w:val="24"/>
        </w:rPr>
        <w:t xml:space="preserve">, the GDP stood at </w:t>
      </w:r>
      <w:r w:rsidR="0030257E" w:rsidRPr="0030257E">
        <w:rPr>
          <w:rFonts w:ascii="Times New Roman" w:hAnsi="Times New Roman" w:cs="Times New Roman"/>
          <w:sz w:val="24"/>
          <w:szCs w:val="24"/>
        </w:rPr>
        <w:t>about</w:t>
      </w:r>
      <w:r w:rsidR="007A6C20" w:rsidRPr="0030257E">
        <w:rPr>
          <w:rFonts w:ascii="Times New Roman" w:hAnsi="Times New Roman" w:cs="Times New Roman"/>
          <w:sz w:val="24"/>
          <w:szCs w:val="24"/>
        </w:rPr>
        <w:t xml:space="preserve"> US$ 172.9 billion but owing to regional market </w:t>
      </w:r>
      <w:r w:rsidR="0030257E" w:rsidRPr="0030257E">
        <w:rPr>
          <w:rFonts w:ascii="Times New Roman" w:hAnsi="Times New Roman" w:cs="Times New Roman"/>
          <w:sz w:val="24"/>
          <w:szCs w:val="24"/>
        </w:rPr>
        <w:t>opportun</w:t>
      </w:r>
      <w:r w:rsidR="0030257E">
        <w:rPr>
          <w:rFonts w:ascii="Times New Roman" w:hAnsi="Times New Roman" w:cs="Times New Roman"/>
          <w:sz w:val="24"/>
          <w:szCs w:val="24"/>
        </w:rPr>
        <w:t>it</w:t>
      </w:r>
      <w:r w:rsidR="0030257E" w:rsidRPr="0030257E">
        <w:rPr>
          <w:rFonts w:ascii="Times New Roman" w:hAnsi="Times New Roman" w:cs="Times New Roman"/>
          <w:sz w:val="24"/>
          <w:szCs w:val="24"/>
        </w:rPr>
        <w:t>ies</w:t>
      </w:r>
      <w:r w:rsidR="007A6C20" w:rsidRPr="0030257E">
        <w:rPr>
          <w:rFonts w:ascii="Times New Roman" w:hAnsi="Times New Roman" w:cs="Times New Roman"/>
          <w:sz w:val="24"/>
          <w:szCs w:val="24"/>
        </w:rPr>
        <w:t xml:space="preserve"> and other factors of </w:t>
      </w:r>
      <w:r w:rsidR="0030257E" w:rsidRPr="0030257E">
        <w:rPr>
          <w:rFonts w:ascii="Times New Roman" w:hAnsi="Times New Roman" w:cs="Times New Roman"/>
          <w:sz w:val="24"/>
          <w:szCs w:val="24"/>
        </w:rPr>
        <w:t>economic</w:t>
      </w:r>
      <w:r w:rsidR="007A6C20" w:rsidRPr="0030257E">
        <w:rPr>
          <w:rFonts w:ascii="Times New Roman" w:hAnsi="Times New Roman" w:cs="Times New Roman"/>
          <w:sz w:val="24"/>
          <w:szCs w:val="24"/>
        </w:rPr>
        <w:t xml:space="preserve"> </w:t>
      </w:r>
      <w:r w:rsidR="0030257E" w:rsidRPr="0030257E">
        <w:rPr>
          <w:rFonts w:ascii="Times New Roman" w:hAnsi="Times New Roman" w:cs="Times New Roman"/>
          <w:sz w:val="24"/>
          <w:szCs w:val="24"/>
        </w:rPr>
        <w:t>growth</w:t>
      </w:r>
      <w:r w:rsidR="007A6C20" w:rsidRPr="0030257E">
        <w:rPr>
          <w:rFonts w:ascii="Times New Roman" w:hAnsi="Times New Roman" w:cs="Times New Roman"/>
          <w:sz w:val="24"/>
          <w:szCs w:val="24"/>
        </w:rPr>
        <w:t xml:space="preserve">, the GDP by 2019 stood at </w:t>
      </w:r>
      <w:r w:rsidR="007A6C20" w:rsidRPr="0030257E">
        <w:rPr>
          <w:rFonts w:ascii="Times New Roman" w:eastAsia="Times New Roman" w:hAnsi="Times New Roman" w:cs="Times New Roman"/>
          <w:sz w:val="24"/>
          <w:szCs w:val="24"/>
        </w:rPr>
        <w:t>US$ 274 billion</w:t>
      </w:r>
      <w:r w:rsidR="007A6C20" w:rsidRPr="0030257E">
        <w:rPr>
          <w:rFonts w:ascii="Times New Roman" w:eastAsia="Times New Roman" w:hAnsi="Times New Roman" w:cs="Times New Roman"/>
          <w:sz w:val="24"/>
          <w:szCs w:val="24"/>
        </w:rPr>
        <w:t xml:space="preserve">. Besides, the growth in the main industries have has been </w:t>
      </w:r>
      <w:r w:rsidR="0030257E" w:rsidRPr="0030257E">
        <w:rPr>
          <w:rFonts w:ascii="Times New Roman" w:eastAsia="Times New Roman" w:hAnsi="Times New Roman" w:cs="Times New Roman"/>
          <w:sz w:val="24"/>
          <w:szCs w:val="24"/>
        </w:rPr>
        <w:t>witnessed</w:t>
      </w:r>
      <w:r w:rsidR="007A6C20" w:rsidRPr="0030257E">
        <w:rPr>
          <w:rFonts w:ascii="Times New Roman" w:eastAsia="Times New Roman" w:hAnsi="Times New Roman" w:cs="Times New Roman"/>
          <w:sz w:val="24"/>
          <w:szCs w:val="24"/>
        </w:rPr>
        <w:t xml:space="preserve"> such as the clothing industry becoming more vibrant and accounting for a rise in the labor </w:t>
      </w:r>
      <w:r w:rsidR="0030257E" w:rsidRPr="0030257E">
        <w:rPr>
          <w:rFonts w:ascii="Times New Roman" w:eastAsia="Times New Roman" w:hAnsi="Times New Roman" w:cs="Times New Roman"/>
          <w:sz w:val="24"/>
          <w:szCs w:val="24"/>
        </w:rPr>
        <w:t>absorption</w:t>
      </w:r>
      <w:r w:rsidR="007A6C20" w:rsidRPr="0030257E">
        <w:rPr>
          <w:rFonts w:ascii="Times New Roman" w:eastAsia="Times New Roman" w:hAnsi="Times New Roman" w:cs="Times New Roman"/>
          <w:sz w:val="24"/>
          <w:szCs w:val="24"/>
        </w:rPr>
        <w:t>. Also, exports have grown incrementally from US</w:t>
      </w:r>
      <w:r w:rsidR="007A6C20" w:rsidRPr="0030257E">
        <w:rPr>
          <w:rFonts w:ascii="Times New Roman" w:hAnsi="Times New Roman" w:cs="Times New Roman"/>
          <w:sz w:val="24"/>
          <w:szCs w:val="24"/>
        </w:rPr>
        <w:t>$31.2 billion</w:t>
      </w:r>
      <w:r w:rsidR="007A6C20" w:rsidRPr="0030257E">
        <w:rPr>
          <w:rFonts w:ascii="Times New Roman" w:hAnsi="Times New Roman" w:cs="Times New Roman"/>
          <w:sz w:val="24"/>
          <w:szCs w:val="24"/>
        </w:rPr>
        <w:t xml:space="preserve"> in the 2014/2015 fiscal year to US$</w:t>
      </w:r>
      <w:r w:rsidR="007A6C20" w:rsidRPr="0030257E">
        <w:rPr>
          <w:rStyle w:val="hgkelc"/>
          <w:rFonts w:ascii="Times New Roman" w:hAnsi="Times New Roman" w:cs="Times New Roman"/>
          <w:sz w:val="24"/>
          <w:szCs w:val="24"/>
        </w:rPr>
        <w:t>37.94 billion</w:t>
      </w:r>
      <w:r w:rsidR="007A6C20" w:rsidRPr="0030257E">
        <w:rPr>
          <w:rStyle w:val="hgkelc"/>
          <w:rFonts w:ascii="Times New Roman" w:hAnsi="Times New Roman" w:cs="Times New Roman"/>
          <w:sz w:val="24"/>
          <w:szCs w:val="24"/>
        </w:rPr>
        <w:t xml:space="preserve"> in 2019. </w:t>
      </w:r>
    </w:p>
    <w:p w:rsidR="007A6C20" w:rsidRDefault="007A6C20" w:rsidP="00A23D41">
      <w:pPr>
        <w:spacing w:before="100" w:beforeAutospacing="1" w:after="100" w:afterAutospacing="1" w:line="360" w:lineRule="auto"/>
        <w:rPr>
          <w:rStyle w:val="hgkelc"/>
          <w:rFonts w:ascii="Times New Roman" w:hAnsi="Times New Roman" w:cs="Times New Roman"/>
          <w:sz w:val="24"/>
          <w:szCs w:val="24"/>
        </w:rPr>
      </w:pPr>
    </w:p>
    <w:p w:rsidR="00A23D41" w:rsidRDefault="00A23D41" w:rsidP="00A23D41">
      <w:pPr>
        <w:spacing w:before="100" w:beforeAutospacing="1" w:after="100" w:afterAutospacing="1" w:line="360" w:lineRule="auto"/>
        <w:rPr>
          <w:rStyle w:val="hgkelc"/>
          <w:rFonts w:ascii="Times New Roman" w:hAnsi="Times New Roman" w:cs="Times New Roman"/>
          <w:sz w:val="24"/>
          <w:szCs w:val="24"/>
        </w:rPr>
      </w:pPr>
    </w:p>
    <w:p w:rsidR="00A23D41" w:rsidRDefault="00A23D41" w:rsidP="00A23D41">
      <w:pPr>
        <w:spacing w:before="100" w:beforeAutospacing="1" w:after="100" w:afterAutospacing="1" w:line="360" w:lineRule="auto"/>
        <w:rPr>
          <w:rStyle w:val="hgkelc"/>
          <w:rFonts w:ascii="Times New Roman" w:hAnsi="Times New Roman" w:cs="Times New Roman"/>
          <w:sz w:val="24"/>
          <w:szCs w:val="24"/>
        </w:rPr>
      </w:pPr>
    </w:p>
    <w:p w:rsidR="00A23D41" w:rsidRPr="0030257E" w:rsidRDefault="00A23D41" w:rsidP="00A23D41">
      <w:pPr>
        <w:spacing w:before="100" w:beforeAutospacing="1" w:after="100" w:afterAutospacing="1" w:line="360" w:lineRule="auto"/>
        <w:rPr>
          <w:rStyle w:val="hgkelc"/>
          <w:rFonts w:ascii="Times New Roman" w:hAnsi="Times New Roman" w:cs="Times New Roman"/>
          <w:sz w:val="24"/>
          <w:szCs w:val="24"/>
        </w:rPr>
      </w:pPr>
    </w:p>
    <w:p w:rsidR="007A6C20" w:rsidRPr="00351897" w:rsidRDefault="007A6C20" w:rsidP="00A23D41">
      <w:pPr>
        <w:spacing w:before="100" w:beforeAutospacing="1" w:after="100" w:afterAutospacing="1" w:line="360" w:lineRule="auto"/>
        <w:rPr>
          <w:rStyle w:val="hgkelc"/>
          <w:rFonts w:ascii="Times New Roman" w:hAnsi="Times New Roman" w:cs="Times New Roman"/>
          <w:b/>
          <w:sz w:val="24"/>
          <w:szCs w:val="24"/>
        </w:rPr>
      </w:pPr>
      <w:r w:rsidRPr="00351897">
        <w:rPr>
          <w:rStyle w:val="hgkelc"/>
          <w:rFonts w:ascii="Times New Roman" w:hAnsi="Times New Roman" w:cs="Times New Roman"/>
          <w:b/>
          <w:sz w:val="24"/>
          <w:szCs w:val="24"/>
        </w:rPr>
        <w:lastRenderedPageBreak/>
        <w:t>Part 2:</w:t>
      </w:r>
      <w:r w:rsidR="00351897">
        <w:rPr>
          <w:rStyle w:val="hgkelc"/>
          <w:rFonts w:ascii="Times New Roman" w:hAnsi="Times New Roman" w:cs="Times New Roman"/>
          <w:b/>
          <w:sz w:val="24"/>
          <w:szCs w:val="24"/>
        </w:rPr>
        <w:t xml:space="preserve"> Company Analysis</w:t>
      </w:r>
      <w:r w:rsidRPr="00351897">
        <w:rPr>
          <w:rStyle w:val="hgkelc"/>
          <w:rFonts w:ascii="Times New Roman" w:hAnsi="Times New Roman" w:cs="Times New Roman"/>
          <w:b/>
          <w:sz w:val="24"/>
          <w:szCs w:val="24"/>
        </w:rPr>
        <w:t xml:space="preserve"> </w:t>
      </w:r>
    </w:p>
    <w:p w:rsidR="007A6C20" w:rsidRPr="0030257E" w:rsidRDefault="007A6C20" w:rsidP="00A23D41">
      <w:pPr>
        <w:spacing w:line="360" w:lineRule="auto"/>
        <w:rPr>
          <w:rFonts w:ascii="Times New Roman" w:hAnsi="Times New Roman" w:cs="Times New Roman"/>
          <w:sz w:val="24"/>
          <w:szCs w:val="24"/>
        </w:rPr>
      </w:pPr>
      <w:r w:rsidRPr="0030257E">
        <w:rPr>
          <w:rStyle w:val="hgkelc"/>
          <w:rFonts w:ascii="Times New Roman" w:hAnsi="Times New Roman" w:cs="Times New Roman"/>
          <w:sz w:val="24"/>
          <w:szCs w:val="24"/>
        </w:rPr>
        <w:t xml:space="preserve">The company selected is Sanofi, which </w:t>
      </w:r>
      <w:r w:rsidR="0030257E" w:rsidRPr="0030257E">
        <w:rPr>
          <w:rStyle w:val="hgkelc"/>
          <w:rFonts w:ascii="Times New Roman" w:hAnsi="Times New Roman" w:cs="Times New Roman"/>
          <w:sz w:val="24"/>
          <w:szCs w:val="24"/>
        </w:rPr>
        <w:t>is</w:t>
      </w:r>
      <w:r w:rsidRPr="0030257E">
        <w:rPr>
          <w:rStyle w:val="hgkelc"/>
          <w:rFonts w:ascii="Times New Roman" w:hAnsi="Times New Roman" w:cs="Times New Roman"/>
          <w:sz w:val="24"/>
          <w:szCs w:val="24"/>
        </w:rPr>
        <w:t xml:space="preserve"> one o</w:t>
      </w:r>
      <w:r w:rsidR="0030257E">
        <w:rPr>
          <w:rStyle w:val="hgkelc"/>
          <w:rFonts w:ascii="Times New Roman" w:hAnsi="Times New Roman" w:cs="Times New Roman"/>
          <w:sz w:val="24"/>
          <w:szCs w:val="24"/>
        </w:rPr>
        <w:t>f</w:t>
      </w:r>
      <w:r w:rsidRPr="0030257E">
        <w:rPr>
          <w:rStyle w:val="hgkelc"/>
          <w:rFonts w:ascii="Times New Roman" w:hAnsi="Times New Roman" w:cs="Times New Roman"/>
          <w:sz w:val="24"/>
          <w:szCs w:val="24"/>
        </w:rPr>
        <w:t xml:space="preserve"> global le</w:t>
      </w:r>
      <w:r w:rsidR="0030257E">
        <w:rPr>
          <w:rStyle w:val="hgkelc"/>
          <w:rFonts w:ascii="Times New Roman" w:hAnsi="Times New Roman" w:cs="Times New Roman"/>
          <w:sz w:val="24"/>
          <w:szCs w:val="24"/>
        </w:rPr>
        <w:t>a</w:t>
      </w:r>
      <w:r w:rsidRPr="0030257E">
        <w:rPr>
          <w:rStyle w:val="hgkelc"/>
          <w:rFonts w:ascii="Times New Roman" w:hAnsi="Times New Roman" w:cs="Times New Roman"/>
          <w:sz w:val="24"/>
          <w:szCs w:val="24"/>
        </w:rPr>
        <w:t xml:space="preserve">ders in the </w:t>
      </w:r>
      <w:r w:rsidR="0030257E">
        <w:rPr>
          <w:rStyle w:val="hgkelc"/>
          <w:rFonts w:ascii="Times New Roman" w:hAnsi="Times New Roman" w:cs="Times New Roman"/>
          <w:sz w:val="24"/>
          <w:szCs w:val="24"/>
        </w:rPr>
        <w:t>p</w:t>
      </w:r>
      <w:r w:rsidRPr="0030257E">
        <w:rPr>
          <w:rStyle w:val="hgkelc"/>
          <w:rFonts w:ascii="Times New Roman" w:hAnsi="Times New Roman" w:cs="Times New Roman"/>
          <w:sz w:val="24"/>
          <w:szCs w:val="24"/>
        </w:rPr>
        <w:t>ha</w:t>
      </w:r>
      <w:r w:rsidR="0030257E">
        <w:rPr>
          <w:rStyle w:val="hgkelc"/>
          <w:rFonts w:ascii="Times New Roman" w:hAnsi="Times New Roman" w:cs="Times New Roman"/>
          <w:sz w:val="24"/>
          <w:szCs w:val="24"/>
        </w:rPr>
        <w:t>rma</w:t>
      </w:r>
      <w:r w:rsidRPr="0030257E">
        <w:rPr>
          <w:rStyle w:val="hgkelc"/>
          <w:rFonts w:ascii="Times New Roman" w:hAnsi="Times New Roman" w:cs="Times New Roman"/>
          <w:sz w:val="24"/>
          <w:szCs w:val="24"/>
        </w:rPr>
        <w:t xml:space="preserve">ceutical </w:t>
      </w:r>
      <w:r w:rsidR="0030257E" w:rsidRPr="0030257E">
        <w:rPr>
          <w:rStyle w:val="hgkelc"/>
          <w:rFonts w:ascii="Times New Roman" w:hAnsi="Times New Roman" w:cs="Times New Roman"/>
          <w:sz w:val="24"/>
          <w:szCs w:val="24"/>
        </w:rPr>
        <w:t>industry</w:t>
      </w:r>
      <w:r w:rsidRPr="0030257E">
        <w:rPr>
          <w:rStyle w:val="hgkelc"/>
          <w:rFonts w:ascii="Times New Roman" w:hAnsi="Times New Roman" w:cs="Times New Roman"/>
          <w:sz w:val="24"/>
          <w:szCs w:val="24"/>
        </w:rPr>
        <w:t xml:space="preserve">. It offers </w:t>
      </w:r>
      <w:r w:rsidRPr="0030257E">
        <w:rPr>
          <w:rFonts w:ascii="Times New Roman" w:hAnsi="Times New Roman" w:cs="Times New Roman"/>
          <w:sz w:val="24"/>
          <w:szCs w:val="24"/>
        </w:rPr>
        <w:t xml:space="preserve">healthcare solutions to </w:t>
      </w:r>
      <w:r w:rsidRPr="0030257E">
        <w:rPr>
          <w:rFonts w:ascii="Times New Roman" w:hAnsi="Times New Roman" w:cs="Times New Roman"/>
          <w:sz w:val="24"/>
          <w:szCs w:val="24"/>
        </w:rPr>
        <w:t xml:space="preserve">about </w:t>
      </w:r>
      <w:r w:rsidRPr="0030257E">
        <w:rPr>
          <w:rFonts w:ascii="Times New Roman" w:hAnsi="Times New Roman" w:cs="Times New Roman"/>
          <w:sz w:val="24"/>
          <w:szCs w:val="24"/>
        </w:rPr>
        <w:t>170 countries</w:t>
      </w:r>
      <w:r w:rsidRPr="0030257E">
        <w:rPr>
          <w:rFonts w:ascii="Times New Roman" w:hAnsi="Times New Roman" w:cs="Times New Roman"/>
          <w:sz w:val="24"/>
          <w:szCs w:val="24"/>
        </w:rPr>
        <w:t xml:space="preserve"> </w:t>
      </w:r>
      <w:r w:rsidR="0030257E" w:rsidRPr="0030257E">
        <w:rPr>
          <w:rFonts w:ascii="Times New Roman" w:hAnsi="Times New Roman" w:cs="Times New Roman"/>
          <w:sz w:val="24"/>
          <w:szCs w:val="24"/>
        </w:rPr>
        <w:t>across</w:t>
      </w:r>
      <w:r w:rsidRPr="0030257E">
        <w:rPr>
          <w:rFonts w:ascii="Times New Roman" w:hAnsi="Times New Roman" w:cs="Times New Roman"/>
          <w:sz w:val="24"/>
          <w:szCs w:val="24"/>
        </w:rPr>
        <w:t xml:space="preserve"> the world including among </w:t>
      </w:r>
      <w:r w:rsidR="0030257E" w:rsidRPr="0030257E">
        <w:rPr>
          <w:rFonts w:ascii="Times New Roman" w:hAnsi="Times New Roman" w:cs="Times New Roman"/>
          <w:sz w:val="24"/>
          <w:szCs w:val="24"/>
        </w:rPr>
        <w:t>others</w:t>
      </w:r>
      <w:r w:rsidRPr="0030257E">
        <w:rPr>
          <w:rFonts w:ascii="Times New Roman" w:hAnsi="Times New Roman" w:cs="Times New Roman"/>
          <w:sz w:val="24"/>
          <w:szCs w:val="24"/>
        </w:rPr>
        <w:t xml:space="preserve"> </w:t>
      </w:r>
      <w:r w:rsidRPr="0030257E">
        <w:rPr>
          <w:rFonts w:ascii="Times New Roman" w:eastAsia="Times New Roman" w:hAnsi="Times New Roman" w:cs="Times New Roman"/>
          <w:sz w:val="24"/>
          <w:szCs w:val="24"/>
        </w:rPr>
        <w:t xml:space="preserve">Hong-Kong, China, </w:t>
      </w:r>
      <w:r w:rsidR="0030257E" w:rsidRPr="0030257E">
        <w:rPr>
          <w:rFonts w:ascii="Times New Roman" w:eastAsia="Times New Roman" w:hAnsi="Times New Roman" w:cs="Times New Roman"/>
          <w:sz w:val="24"/>
          <w:szCs w:val="24"/>
        </w:rPr>
        <w:t>Israel</w:t>
      </w:r>
      <w:r w:rsidRPr="0030257E">
        <w:rPr>
          <w:rFonts w:ascii="Times New Roman" w:eastAsia="Times New Roman" w:hAnsi="Times New Roman" w:cs="Times New Roman"/>
          <w:sz w:val="24"/>
          <w:szCs w:val="24"/>
        </w:rPr>
        <w:t xml:space="preserve">, Brazil, </w:t>
      </w:r>
      <w:r w:rsidR="0030257E" w:rsidRPr="0030257E">
        <w:rPr>
          <w:rFonts w:ascii="Times New Roman" w:eastAsia="Times New Roman" w:hAnsi="Times New Roman" w:cs="Times New Roman"/>
          <w:sz w:val="24"/>
          <w:szCs w:val="24"/>
        </w:rPr>
        <w:t>Cambodia</w:t>
      </w:r>
      <w:r w:rsidRPr="0030257E">
        <w:rPr>
          <w:rFonts w:ascii="Times New Roman" w:eastAsia="Times New Roman" w:hAnsi="Times New Roman" w:cs="Times New Roman"/>
          <w:sz w:val="24"/>
          <w:szCs w:val="24"/>
        </w:rPr>
        <w:t xml:space="preserve">, Singapore, Japan, Sweden, Denmark, and Uruguay. It has a long </w:t>
      </w:r>
      <w:r w:rsidR="0030257E" w:rsidRPr="0030257E">
        <w:rPr>
          <w:rFonts w:ascii="Times New Roman" w:eastAsia="Times New Roman" w:hAnsi="Times New Roman" w:cs="Times New Roman"/>
          <w:sz w:val="24"/>
          <w:szCs w:val="24"/>
        </w:rPr>
        <w:t xml:space="preserve">list of products (drugs) including </w:t>
      </w:r>
      <w:r w:rsidRPr="0030257E">
        <w:rPr>
          <w:rFonts w:ascii="Times New Roman" w:eastAsia="Times New Roman" w:hAnsi="Times New Roman" w:cs="Times New Roman"/>
          <w:i/>
          <w:sz w:val="24"/>
          <w:szCs w:val="24"/>
        </w:rPr>
        <w:t xml:space="preserve">Aubagio, Auvi-Q, Multaq, Lasix, Cordarone </w:t>
      </w:r>
      <w:r w:rsidRPr="0030257E">
        <w:rPr>
          <w:rFonts w:ascii="Times New Roman" w:eastAsia="Times New Roman" w:hAnsi="Times New Roman" w:cs="Times New Roman"/>
          <w:sz w:val="24"/>
          <w:szCs w:val="24"/>
        </w:rPr>
        <w:t>and</w:t>
      </w:r>
      <w:r w:rsidRPr="0030257E">
        <w:rPr>
          <w:rFonts w:ascii="Times New Roman" w:eastAsia="Times New Roman" w:hAnsi="Times New Roman" w:cs="Times New Roman"/>
          <w:i/>
          <w:sz w:val="24"/>
          <w:szCs w:val="24"/>
        </w:rPr>
        <w:t xml:space="preserve"> Praluent</w:t>
      </w:r>
      <w:r w:rsidRPr="0030257E">
        <w:rPr>
          <w:rFonts w:ascii="Times New Roman" w:eastAsia="Times New Roman" w:hAnsi="Times New Roman" w:cs="Times New Roman"/>
          <w:sz w:val="24"/>
          <w:szCs w:val="24"/>
        </w:rPr>
        <w:t xml:space="preserve"> among others. These drugs offer treatment for diverse illnesses such as </w:t>
      </w:r>
      <w:r w:rsidR="0030257E" w:rsidRPr="0030257E">
        <w:rPr>
          <w:rFonts w:ascii="Times New Roman" w:eastAsia="Times New Roman" w:hAnsi="Times New Roman" w:cs="Times New Roman"/>
          <w:sz w:val="24"/>
          <w:szCs w:val="24"/>
        </w:rPr>
        <w:t>hypertension</w:t>
      </w:r>
      <w:r w:rsidRPr="0030257E">
        <w:rPr>
          <w:rFonts w:ascii="Times New Roman" w:eastAsia="Times New Roman" w:hAnsi="Times New Roman" w:cs="Times New Roman"/>
          <w:sz w:val="24"/>
          <w:szCs w:val="24"/>
        </w:rPr>
        <w:t xml:space="preserve">, edema, </w:t>
      </w:r>
      <w:r w:rsidR="0030257E" w:rsidRPr="0030257E">
        <w:rPr>
          <w:rFonts w:ascii="Times New Roman" w:hAnsi="Times New Roman" w:cs="Times New Roman"/>
          <w:sz w:val="24"/>
          <w:szCs w:val="24"/>
        </w:rPr>
        <w:t>leukemia</w:t>
      </w:r>
      <w:r w:rsidR="0030257E" w:rsidRPr="0030257E">
        <w:rPr>
          <w:rFonts w:ascii="Times New Roman" w:hAnsi="Times New Roman" w:cs="Times New Roman"/>
          <w:sz w:val="24"/>
          <w:szCs w:val="24"/>
        </w:rPr>
        <w:t xml:space="preserve"> and diabetes among others. </w:t>
      </w:r>
    </w:p>
    <w:p w:rsidR="0030257E" w:rsidRPr="0030257E" w:rsidRDefault="0030257E" w:rsidP="00A23D41">
      <w:pPr>
        <w:spacing w:line="360" w:lineRule="auto"/>
        <w:rPr>
          <w:rFonts w:ascii="Times New Roman" w:hAnsi="Times New Roman" w:cs="Times New Roman"/>
          <w:sz w:val="24"/>
          <w:szCs w:val="24"/>
        </w:rPr>
      </w:pPr>
    </w:p>
    <w:p w:rsidR="0030257E" w:rsidRPr="00351897" w:rsidRDefault="0030257E" w:rsidP="00A23D41">
      <w:pPr>
        <w:spacing w:line="360" w:lineRule="auto"/>
        <w:rPr>
          <w:rFonts w:ascii="Times New Roman" w:hAnsi="Times New Roman" w:cs="Times New Roman"/>
          <w:b/>
          <w:sz w:val="24"/>
          <w:szCs w:val="24"/>
        </w:rPr>
      </w:pPr>
      <w:r w:rsidRPr="00351897">
        <w:rPr>
          <w:rFonts w:ascii="Times New Roman" w:hAnsi="Times New Roman" w:cs="Times New Roman"/>
          <w:b/>
          <w:sz w:val="24"/>
          <w:szCs w:val="24"/>
        </w:rPr>
        <w:t>Part 3: Choice of global firm- Sanofi</w:t>
      </w:r>
    </w:p>
    <w:p w:rsidR="0030257E" w:rsidRPr="0030257E" w:rsidRDefault="0030257E" w:rsidP="00A23D41">
      <w:pPr>
        <w:spacing w:line="360" w:lineRule="auto"/>
        <w:rPr>
          <w:rFonts w:ascii="Times New Roman" w:hAnsi="Times New Roman" w:cs="Times New Roman"/>
          <w:b/>
          <w:sz w:val="24"/>
          <w:szCs w:val="24"/>
        </w:rPr>
      </w:pPr>
      <w:r w:rsidRPr="0030257E">
        <w:rPr>
          <w:rFonts w:ascii="Times New Roman" w:hAnsi="Times New Roman" w:cs="Times New Roman"/>
          <w:sz w:val="24"/>
          <w:szCs w:val="24"/>
        </w:rPr>
        <w:t xml:space="preserve">Sanofi would enter into the Bangladesh market. The Bangladeshi healthcare is still lowly-performing and drug treatments are costly. That means the health sector is not vibrant enough and to a great extent it affects the labor productivity. Sanofi would come in as a low-cost drug provider and meet the market needs. The entry of Sanofi would possible elevate the health and wellness of ordinary Bangladesh whose health needs weigh heavy on their contributions to the vibrancy of the economy. </w:t>
      </w:r>
      <w:bookmarkStart w:id="0" w:name="_GoBack"/>
      <w:bookmarkEnd w:id="0"/>
    </w:p>
    <w:sectPr w:rsidR="0030257E" w:rsidRPr="00302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6542BC"/>
    <w:multiLevelType w:val="multilevel"/>
    <w:tmpl w:val="C3C8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D034C5"/>
    <w:multiLevelType w:val="multilevel"/>
    <w:tmpl w:val="2E22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55401A"/>
    <w:multiLevelType w:val="multilevel"/>
    <w:tmpl w:val="EB28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098"/>
    <w:rsid w:val="0030257E"/>
    <w:rsid w:val="00351897"/>
    <w:rsid w:val="007A6C20"/>
    <w:rsid w:val="008C1699"/>
    <w:rsid w:val="00A23D41"/>
    <w:rsid w:val="00B80098"/>
    <w:rsid w:val="00BC6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24CDD-4AC9-4F29-ABC2-230AFAA8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8C1699"/>
  </w:style>
  <w:style w:type="character" w:styleId="Emphasis">
    <w:name w:val="Emphasis"/>
    <w:basedOn w:val="DefaultParagraphFont"/>
    <w:uiPriority w:val="20"/>
    <w:qFormat/>
    <w:rsid w:val="008C1699"/>
    <w:rPr>
      <w:i/>
      <w:iCs/>
    </w:rPr>
  </w:style>
  <w:style w:type="character" w:styleId="Hyperlink">
    <w:name w:val="Hyperlink"/>
    <w:basedOn w:val="DefaultParagraphFont"/>
    <w:uiPriority w:val="99"/>
    <w:semiHidden/>
    <w:unhideWhenUsed/>
    <w:rsid w:val="008C1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5814">
      <w:bodyDiv w:val="1"/>
      <w:marLeft w:val="0"/>
      <w:marRight w:val="0"/>
      <w:marTop w:val="0"/>
      <w:marBottom w:val="0"/>
      <w:divBdr>
        <w:top w:val="none" w:sz="0" w:space="0" w:color="auto"/>
        <w:left w:val="none" w:sz="0" w:space="0" w:color="auto"/>
        <w:bottom w:val="none" w:sz="0" w:space="0" w:color="auto"/>
        <w:right w:val="none" w:sz="0" w:space="0" w:color="auto"/>
      </w:divBdr>
    </w:div>
    <w:div w:id="950668865">
      <w:bodyDiv w:val="1"/>
      <w:marLeft w:val="0"/>
      <w:marRight w:val="0"/>
      <w:marTop w:val="0"/>
      <w:marBottom w:val="0"/>
      <w:divBdr>
        <w:top w:val="none" w:sz="0" w:space="0" w:color="auto"/>
        <w:left w:val="none" w:sz="0" w:space="0" w:color="auto"/>
        <w:bottom w:val="none" w:sz="0" w:space="0" w:color="auto"/>
        <w:right w:val="none" w:sz="0" w:space="0" w:color="auto"/>
      </w:divBdr>
    </w:div>
    <w:div w:id="18081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2020-11-15T14:25:00Z</dcterms:created>
  <dcterms:modified xsi:type="dcterms:W3CDTF">2020-11-15T14:55:00Z</dcterms:modified>
</cp:coreProperties>
</file>